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 w:rsidP="005E3FC1">
      <w:pPr>
        <w:pStyle w:val="Heading1"/>
        <w:spacing w:before="0" w:after="480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Task 1 Library Research Tutorials</w:t>
      </w:r>
      <w:r>
        <w:rPr>
          <w:rFonts w:eastAsia="Times New Roman"/>
          <w:lang w:eastAsia="en-AU"/>
        </w:rPr>
        <w:tab/>
      </w:r>
      <w:r>
        <w:rPr>
          <w:rFonts w:eastAsia="Times New Roman"/>
          <w:lang w:eastAsia="en-AU"/>
        </w:rPr>
        <w:tab/>
        <w:t>Due 5pm Friday Week 2</w:t>
      </w:r>
    </w:p>
    <w:p w:rsidR="005E3FC1" w:rsidRPr="009C6269" w:rsidRDefault="005E3FC1" w:rsidP="005E3FC1">
      <w:pPr>
        <w:rPr>
          <w:szCs w:val="20"/>
        </w:rPr>
      </w:pPr>
      <w:r w:rsidRPr="009C6269">
        <w:rPr>
          <w:szCs w:val="20"/>
        </w:rPr>
        <w:t>As you are required to conduct searches for academic information, follow academic guide lines and policies, one part of your assignment is to learn (or do a refresher course on) how to use the Library.  The Library Research Tutorial (LRT) will introduce you to the library database search facilities and other search processes.  You MUST complete all 6 Modules.  The Library Research Tutorial is worth 5% of your grade. This will need to be completed by the end of week 2.</w:t>
      </w:r>
    </w:p>
    <w:p w:rsidR="005E3FC1" w:rsidRPr="003D4455" w:rsidRDefault="005E3FC1" w:rsidP="005E3FC1">
      <w:pPr>
        <w:pStyle w:val="Heading2"/>
      </w:pPr>
      <w:r w:rsidRPr="003D4455">
        <w:t>Marking Criteria: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9"/>
        <w:gridCol w:w="1418"/>
        <w:gridCol w:w="3969"/>
      </w:tblGrid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3D4455" w:rsidRDefault="005E3FC1" w:rsidP="006C59F5">
            <w:pPr>
              <w:pStyle w:val="Heading3"/>
            </w:pPr>
            <w:r w:rsidRPr="003D4455">
              <w:t>Element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3D4455" w:rsidRDefault="005E3FC1" w:rsidP="006C59F5">
            <w:pPr>
              <w:pStyle w:val="Heading3"/>
            </w:pPr>
            <w:r w:rsidRPr="003D4455">
              <w:t>Marks (30)</w:t>
            </w:r>
          </w:p>
        </w:tc>
        <w:tc>
          <w:tcPr>
            <w:tcW w:w="3969" w:type="dxa"/>
          </w:tcPr>
          <w:p w:rsidR="005E3FC1" w:rsidRPr="003D4455" w:rsidRDefault="005E3FC1" w:rsidP="006C59F5">
            <w:pPr>
              <w:pStyle w:val="Heading3"/>
            </w:pPr>
            <w:r w:rsidRPr="003D4455">
              <w:t>Description of Element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 xml:space="preserve">Module 1: Analysing your topic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Module 2: Identifying resources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Module 3: Searching for information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Module 4: Using the search tools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 xml:space="preserve">Module 5: Evaluating information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  <w:tr w:rsidR="005E3FC1" w:rsidRPr="003D4455" w:rsidTr="006C59F5">
        <w:trPr>
          <w:jc w:val="center"/>
        </w:trPr>
        <w:tc>
          <w:tcPr>
            <w:tcW w:w="3799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Module 6: Using information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3FC1" w:rsidRPr="009C6269" w:rsidRDefault="005E3FC1" w:rsidP="006C59F5">
            <w:pPr>
              <w:pStyle w:val="SGTableTextCentre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5E3FC1" w:rsidRPr="009C6269" w:rsidRDefault="005E3FC1" w:rsidP="006C59F5">
            <w:pPr>
              <w:pStyle w:val="SGTableText"/>
              <w:rPr>
                <w:rFonts w:asciiTheme="minorHAnsi" w:hAnsiTheme="minorHAnsi"/>
                <w:sz w:val="18"/>
                <w:szCs w:val="18"/>
              </w:rPr>
            </w:pPr>
            <w:r w:rsidRPr="009C6269">
              <w:rPr>
                <w:rFonts w:asciiTheme="minorHAnsi" w:hAnsiTheme="minorHAnsi"/>
                <w:sz w:val="18"/>
                <w:szCs w:val="18"/>
              </w:rPr>
              <w:t>Minimum 80% for a pass</w:t>
            </w:r>
          </w:p>
        </w:tc>
      </w:tr>
    </w:tbl>
    <w:p w:rsidR="005E3FC1" w:rsidRPr="009C6269" w:rsidRDefault="005E3FC1" w:rsidP="005E3FC1">
      <w:pPr>
        <w:pStyle w:val="SGTableSpacer"/>
        <w:rPr>
          <w:rFonts w:asciiTheme="minorHAnsi" w:hAnsiTheme="minorHAnsi"/>
          <w:sz w:val="18"/>
          <w:szCs w:val="18"/>
        </w:rPr>
      </w:pPr>
      <w:r w:rsidRPr="009C6269">
        <w:rPr>
          <w:rFonts w:asciiTheme="minorHAnsi" w:hAnsiTheme="minorHAnsi"/>
          <w:sz w:val="18"/>
          <w:szCs w:val="18"/>
        </w:rPr>
        <w:t>Total Marks will be divided by 6 to give a mark out of 5.</w:t>
      </w:r>
    </w:p>
    <w:p w:rsidR="005E3FC1" w:rsidRDefault="005E3FC1" w:rsidP="005E3FC1">
      <w:pPr>
        <w:pStyle w:val="SGNormal"/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 xml:space="preserve">To access the LRT, you will need to login to it via the Course Web site.  It is accessible via the Organisations Tab below the Griffith Banner in Learning @Griffith. There are six parts (tests) to the LRT.  You must achieve 80% in each part (test) to pass.  You may redo the parts (tests) as many times as needed to achieve 80%. </w:t>
      </w:r>
    </w:p>
    <w:p w:rsidR="005E3FC1" w:rsidRDefault="005E3FC1" w:rsidP="005E3FC1">
      <w:pPr>
        <w:pStyle w:val="SGNormal"/>
        <w:rPr>
          <w:rFonts w:asciiTheme="minorHAnsi" w:hAnsiTheme="minorHAnsi"/>
          <w:szCs w:val="20"/>
        </w:rPr>
      </w:pPr>
    </w:p>
    <w:p w:rsidR="005E3FC1" w:rsidRPr="0003079D" w:rsidRDefault="005E3FC1" w:rsidP="005E3FC1">
      <w:pPr>
        <w:pStyle w:val="SGNormal"/>
        <w:rPr>
          <w:rFonts w:asciiTheme="minorHAnsi" w:hAnsiTheme="minorHAnsi"/>
          <w:i/>
          <w:szCs w:val="20"/>
        </w:rPr>
      </w:pPr>
      <w:r w:rsidRPr="0003079D">
        <w:rPr>
          <w:rFonts w:asciiTheme="minorHAnsi" w:hAnsiTheme="minorHAnsi"/>
          <w:i/>
          <w:szCs w:val="20"/>
        </w:rPr>
        <w:t>Marks will be given according to your final mark achieved (e.g. 79%=0; 80%=4; 90%=4.5; 100%=5)</w:t>
      </w:r>
    </w:p>
    <w:p w:rsidR="005E3FC1" w:rsidRPr="009C6269" w:rsidRDefault="005E3FC1" w:rsidP="005E3FC1">
      <w:pPr>
        <w:pStyle w:val="SGNormal"/>
        <w:rPr>
          <w:rFonts w:asciiTheme="minorHAnsi" w:hAnsiTheme="minorHAnsi"/>
          <w:szCs w:val="20"/>
        </w:rPr>
      </w:pPr>
    </w:p>
    <w:p w:rsidR="005E3FC1" w:rsidRPr="009C6269" w:rsidRDefault="005E3FC1" w:rsidP="005E3FC1">
      <w:pPr>
        <w:pStyle w:val="Heading2"/>
      </w:pPr>
      <w:r w:rsidRPr="009C6269">
        <w:t>Submission:</w:t>
      </w:r>
    </w:p>
    <w:p w:rsidR="005E3FC1" w:rsidRPr="009C6269" w:rsidRDefault="005E3FC1" w:rsidP="005E3FC1">
      <w:pPr>
        <w:pStyle w:val="SGNormal"/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 xml:space="preserve">You do not have to submit your </w:t>
      </w:r>
      <w:r w:rsidRPr="009C6269">
        <w:rPr>
          <w:rFonts w:asciiTheme="minorHAnsi" w:hAnsiTheme="minorHAnsi"/>
          <w:b/>
          <w:bCs/>
          <w:szCs w:val="20"/>
        </w:rPr>
        <w:t>LRT</w:t>
      </w:r>
      <w:r w:rsidRPr="009C6269">
        <w:rPr>
          <w:rFonts w:asciiTheme="minorHAnsi" w:hAnsiTheme="minorHAnsi"/>
          <w:szCs w:val="20"/>
        </w:rPr>
        <w:t xml:space="preserve"> results.  The system will track your scores and extract the data.</w:t>
      </w:r>
    </w:p>
    <w:p w:rsidR="005E3FC1" w:rsidRPr="009C6269" w:rsidRDefault="005E3FC1" w:rsidP="005E3FC1">
      <w:pPr>
        <w:pStyle w:val="SGNormal"/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 xml:space="preserve">Extraction of data from the system will happen on the weekend after the submission date and your score (5% or less) will be entered into the </w:t>
      </w:r>
      <w:proofErr w:type="spellStart"/>
      <w:r w:rsidRPr="009C6269">
        <w:rPr>
          <w:rFonts w:asciiTheme="minorHAnsi" w:hAnsiTheme="minorHAnsi"/>
          <w:szCs w:val="20"/>
        </w:rPr>
        <w:t>Gradebook</w:t>
      </w:r>
      <w:proofErr w:type="spellEnd"/>
      <w:r w:rsidRPr="009C6269">
        <w:rPr>
          <w:rFonts w:asciiTheme="minorHAnsi" w:hAnsiTheme="minorHAnsi"/>
          <w:szCs w:val="20"/>
        </w:rPr>
        <w:t>.</w:t>
      </w:r>
    </w:p>
    <w:p w:rsidR="005E3FC1" w:rsidRPr="009C6269" w:rsidRDefault="005E3FC1" w:rsidP="005E3FC1">
      <w:pPr>
        <w:pStyle w:val="SGBulletDot"/>
        <w:tabs>
          <w:tab w:val="clear" w:pos="360"/>
        </w:tabs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>A score of 5% will be awarded for the completion of all SIX tests at 80%.</w:t>
      </w:r>
    </w:p>
    <w:p w:rsidR="005E3FC1" w:rsidRPr="009C6269" w:rsidRDefault="005E3FC1" w:rsidP="005E3FC1">
      <w:pPr>
        <w:pStyle w:val="SGBulletDot"/>
        <w:tabs>
          <w:tab w:val="clear" w:pos="360"/>
        </w:tabs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 xml:space="preserve">A score of less than 5% will be awarded, on a pro rata basis, where all tests have been completed but 80% competency has not been achieved on each one. </w:t>
      </w:r>
    </w:p>
    <w:p w:rsidR="005E3FC1" w:rsidRPr="009C6269" w:rsidRDefault="005E3FC1" w:rsidP="005E3FC1">
      <w:pPr>
        <w:pStyle w:val="SGBulletDot"/>
        <w:tabs>
          <w:tab w:val="clear" w:pos="360"/>
        </w:tabs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>A score of zero will be awarded where no tests have been completed.</w:t>
      </w:r>
    </w:p>
    <w:p w:rsidR="005E3FC1" w:rsidRPr="009C6269" w:rsidRDefault="005E3FC1" w:rsidP="005E3FC1">
      <w:pPr>
        <w:pStyle w:val="SGNormal"/>
        <w:rPr>
          <w:rFonts w:asciiTheme="minorHAnsi" w:hAnsiTheme="minorHAnsi"/>
          <w:szCs w:val="20"/>
        </w:rPr>
      </w:pPr>
      <w:r w:rsidRPr="009C6269">
        <w:rPr>
          <w:rFonts w:asciiTheme="minorHAnsi" w:hAnsiTheme="minorHAnsi"/>
          <w:szCs w:val="20"/>
        </w:rPr>
        <w:t>Once processed, your results can be viewed by clicking on the ‘My Grades’ link in the blackboard.</w:t>
      </w:r>
    </w:p>
    <w:p w:rsidR="005E3FC1" w:rsidRPr="00B27D0A" w:rsidRDefault="005E3FC1" w:rsidP="005E3FC1">
      <w:pPr>
        <w:spacing w:beforeAutospacing="1" w:after="0" w:afterAutospacing="1" w:line="240" w:lineRule="auto"/>
        <w:rPr>
          <w:rFonts w:eastAsia="Times New Roman" w:cs="Times New Roman"/>
          <w:color w:val="000000"/>
          <w:lang w:eastAsia="en-AU"/>
        </w:rPr>
      </w:pPr>
    </w:p>
    <w:p w:rsidR="000D4D2B" w:rsidRDefault="000D4D2B"/>
    <w:sectPr w:rsidR="000D4D2B" w:rsidSect="000D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DAC8"/>
    <w:multiLevelType w:val="hybridMultilevel"/>
    <w:tmpl w:val="DCD4354E"/>
    <w:lvl w:ilvl="0" w:tplc="2EA49606">
      <w:start w:val="1"/>
      <w:numFmt w:val="bullet"/>
      <w:pStyle w:val="SGBulletDo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5E3FC1"/>
    <w:rsid w:val="000D4D2B"/>
    <w:rsid w:val="005E3FC1"/>
    <w:rsid w:val="007A5486"/>
    <w:rsid w:val="0087726C"/>
    <w:rsid w:val="00E257C6"/>
    <w:rsid w:val="00F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C1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FC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GNormal">
    <w:name w:val="SG Normal"/>
    <w:basedOn w:val="Normal"/>
    <w:link w:val="SGNormalChar"/>
    <w:rsid w:val="005E3FC1"/>
    <w:pPr>
      <w:spacing w:before="60" w:after="6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SGNormalChar">
    <w:name w:val="SG Normal Char"/>
    <w:basedOn w:val="DefaultParagraphFont"/>
    <w:link w:val="SGNormal"/>
    <w:locked/>
    <w:rsid w:val="005E3FC1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SGTableText">
    <w:name w:val="SG Table Text"/>
    <w:basedOn w:val="SGNormal"/>
    <w:link w:val="SGTableTextChar"/>
    <w:rsid w:val="005E3FC1"/>
    <w:pPr>
      <w:spacing w:before="20" w:after="20"/>
      <w:jc w:val="left"/>
    </w:pPr>
  </w:style>
  <w:style w:type="character" w:customStyle="1" w:styleId="SGTableTextChar">
    <w:name w:val="SG Table Text Char"/>
    <w:basedOn w:val="SGNormalChar"/>
    <w:link w:val="SGTableText"/>
    <w:rsid w:val="005E3FC1"/>
  </w:style>
  <w:style w:type="paragraph" w:customStyle="1" w:styleId="SGTableTextCentre">
    <w:name w:val="SG Table Text Centre"/>
    <w:basedOn w:val="SGTableText"/>
    <w:rsid w:val="005E3FC1"/>
    <w:pPr>
      <w:jc w:val="center"/>
    </w:pPr>
  </w:style>
  <w:style w:type="paragraph" w:customStyle="1" w:styleId="SGBulletDot">
    <w:name w:val="SG Bullet Dot"/>
    <w:basedOn w:val="SGNormal"/>
    <w:rsid w:val="005E3FC1"/>
    <w:pPr>
      <w:numPr>
        <w:numId w:val="1"/>
      </w:numPr>
      <w:tabs>
        <w:tab w:val="clear" w:pos="567"/>
        <w:tab w:val="num" w:pos="284"/>
        <w:tab w:val="num" w:pos="360"/>
      </w:tabs>
      <w:spacing w:before="20" w:after="20"/>
      <w:ind w:left="284" w:hanging="284"/>
      <w:jc w:val="left"/>
    </w:pPr>
    <w:rPr>
      <w:rFonts w:cs="Arial"/>
      <w:szCs w:val="15"/>
    </w:rPr>
  </w:style>
  <w:style w:type="paragraph" w:customStyle="1" w:styleId="SGTableSpacer">
    <w:name w:val="SG Table Spacer"/>
    <w:basedOn w:val="SGNormal"/>
    <w:rsid w:val="005E3FC1"/>
    <w:pPr>
      <w:spacing w:before="0" w:after="0"/>
      <w:jc w:val="center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Griffith University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Gray</dc:creator>
  <cp:keywords/>
  <dc:description/>
  <cp:lastModifiedBy>Heather Gray</cp:lastModifiedBy>
  <cp:revision>1</cp:revision>
  <dcterms:created xsi:type="dcterms:W3CDTF">2011-02-17T06:49:00Z</dcterms:created>
  <dcterms:modified xsi:type="dcterms:W3CDTF">2011-02-17T06:50:00Z</dcterms:modified>
</cp:coreProperties>
</file>